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1ADF5" w14:textId="77777777" w:rsidR="00AF62F8" w:rsidRDefault="00AF62F8" w:rsidP="00EE5D4E">
      <w:pPr>
        <w:spacing w:after="0" w:line="240" w:lineRule="auto"/>
      </w:pPr>
    </w:p>
    <w:p w14:paraId="6782A7C1" w14:textId="75E14316" w:rsidR="00EE5D4E" w:rsidRPr="003A1031" w:rsidRDefault="00EE5D4E" w:rsidP="00EE5D4E">
      <w:pPr>
        <w:spacing w:after="0" w:line="240" w:lineRule="auto"/>
        <w:rPr>
          <w:b/>
          <w:bCs/>
          <w:sz w:val="28"/>
          <w:szCs w:val="28"/>
        </w:rPr>
      </w:pPr>
      <w:r w:rsidRPr="003A1031">
        <w:rPr>
          <w:b/>
          <w:bCs/>
          <w:sz w:val="28"/>
          <w:szCs w:val="28"/>
        </w:rPr>
        <w:t>WELTEN &gt; VERBINDEN bringt TU Berlin nach Premnitz</w:t>
      </w:r>
    </w:p>
    <w:p w14:paraId="5AD064D7" w14:textId="44018FB1" w:rsidR="0066129D" w:rsidRPr="00415792" w:rsidRDefault="00AF62F8" w:rsidP="00EE5D4E">
      <w:pPr>
        <w:spacing w:after="0" w:line="240" w:lineRule="auto"/>
        <w:rPr>
          <w:b/>
          <w:bCs/>
        </w:rPr>
      </w:pPr>
      <w:r w:rsidRPr="00415792">
        <w:rPr>
          <w:b/>
          <w:bCs/>
        </w:rPr>
        <w:t xml:space="preserve">20 </w:t>
      </w:r>
      <w:r w:rsidR="00EE5D4E" w:rsidRPr="00415792">
        <w:rPr>
          <w:b/>
          <w:bCs/>
        </w:rPr>
        <w:t>i</w:t>
      </w:r>
      <w:r w:rsidRPr="00415792">
        <w:rPr>
          <w:b/>
          <w:bCs/>
        </w:rPr>
        <w:t xml:space="preserve">nternationale </w:t>
      </w:r>
      <w:r w:rsidR="00EE5D4E" w:rsidRPr="00415792">
        <w:rPr>
          <w:b/>
          <w:bCs/>
        </w:rPr>
        <w:t>Architektur-</w:t>
      </w:r>
      <w:r w:rsidRPr="00415792">
        <w:rPr>
          <w:b/>
          <w:bCs/>
        </w:rPr>
        <w:t>Stud</w:t>
      </w:r>
      <w:r w:rsidR="00EE5D4E" w:rsidRPr="00415792">
        <w:rPr>
          <w:b/>
          <w:bCs/>
        </w:rPr>
        <w:t>ierende bei der PWG</w:t>
      </w:r>
    </w:p>
    <w:p w14:paraId="0D807CD9" w14:textId="77777777" w:rsidR="00EE5D4E" w:rsidRPr="00415792" w:rsidRDefault="00EE5D4E" w:rsidP="00EE5D4E">
      <w:pPr>
        <w:spacing w:after="0" w:line="240" w:lineRule="auto"/>
        <w:rPr>
          <w:b/>
          <w:bCs/>
        </w:rPr>
      </w:pPr>
    </w:p>
    <w:p w14:paraId="348A41F3" w14:textId="5947A40C" w:rsidR="00AF62F8" w:rsidRPr="00415792" w:rsidRDefault="00AF62F8" w:rsidP="00EE5D4E">
      <w:pPr>
        <w:spacing w:after="0" w:line="240" w:lineRule="auto"/>
        <w:rPr>
          <w:b/>
          <w:bCs/>
        </w:rPr>
      </w:pPr>
      <w:r w:rsidRPr="00415792">
        <w:rPr>
          <w:b/>
          <w:bCs/>
        </w:rPr>
        <w:t xml:space="preserve">Die Ausstellung WELTEN &gt; VERBINDEN im Kulturzentrum Rathenow war für </w:t>
      </w:r>
      <w:r w:rsidR="00EE5D4E" w:rsidRPr="00415792">
        <w:rPr>
          <w:b/>
          <w:bCs/>
        </w:rPr>
        <w:t>Nan</w:t>
      </w:r>
      <w:r w:rsidR="00415792">
        <w:rPr>
          <w:b/>
          <w:bCs/>
        </w:rPr>
        <w:t>n</w:t>
      </w:r>
      <w:r w:rsidR="00EE5D4E" w:rsidRPr="00415792">
        <w:rPr>
          <w:b/>
          <w:bCs/>
        </w:rPr>
        <w:t xml:space="preserve">i Grau, </w:t>
      </w:r>
      <w:r w:rsidRPr="00415792">
        <w:rPr>
          <w:b/>
          <w:bCs/>
        </w:rPr>
        <w:t xml:space="preserve">Professorin </w:t>
      </w:r>
      <w:r w:rsidR="00415792">
        <w:rPr>
          <w:b/>
          <w:bCs/>
        </w:rPr>
        <w:t xml:space="preserve">des Fachgebiets </w:t>
      </w:r>
      <w:r w:rsidR="00AA03D7" w:rsidRPr="00415792">
        <w:rPr>
          <w:b/>
          <w:bCs/>
        </w:rPr>
        <w:t>Architektur der Transformation</w:t>
      </w:r>
      <w:r w:rsidR="00EE5D4E" w:rsidRPr="00415792">
        <w:rPr>
          <w:b/>
          <w:bCs/>
        </w:rPr>
        <w:t xml:space="preserve"> an der</w:t>
      </w:r>
      <w:r w:rsidR="00415792">
        <w:rPr>
          <w:b/>
          <w:bCs/>
        </w:rPr>
        <w:t xml:space="preserve"> </w:t>
      </w:r>
      <w:r w:rsidRPr="00415792">
        <w:rPr>
          <w:b/>
          <w:bCs/>
        </w:rPr>
        <w:t>Technische</w:t>
      </w:r>
      <w:r w:rsidR="00415792">
        <w:rPr>
          <w:b/>
          <w:bCs/>
        </w:rPr>
        <w:t>n</w:t>
      </w:r>
      <w:r w:rsidRPr="00415792">
        <w:rPr>
          <w:b/>
          <w:bCs/>
        </w:rPr>
        <w:t xml:space="preserve"> Universität Berlin</w:t>
      </w:r>
      <w:r w:rsidR="002C5D92">
        <w:rPr>
          <w:b/>
          <w:bCs/>
        </w:rPr>
        <w:t xml:space="preserve"> und den </w:t>
      </w:r>
      <w:r w:rsidR="006A2002">
        <w:rPr>
          <w:b/>
          <w:bCs/>
        </w:rPr>
        <w:t xml:space="preserve">Wissenschaftlichen Mitarbeiter </w:t>
      </w:r>
      <w:r w:rsidR="00534495" w:rsidRPr="00534495">
        <w:rPr>
          <w:b/>
          <w:bCs/>
        </w:rPr>
        <w:t xml:space="preserve">Tobias </w:t>
      </w:r>
      <w:proofErr w:type="spellStart"/>
      <w:r w:rsidR="00534495" w:rsidRPr="00534495">
        <w:rPr>
          <w:b/>
          <w:bCs/>
        </w:rPr>
        <w:t>Schrammek</w:t>
      </w:r>
      <w:proofErr w:type="spellEnd"/>
      <w:r w:rsidR="003C6EF8" w:rsidRPr="00534495">
        <w:rPr>
          <w:b/>
          <w:bCs/>
        </w:rPr>
        <w:t>,</w:t>
      </w:r>
      <w:r w:rsidRPr="00415792">
        <w:rPr>
          <w:b/>
          <w:bCs/>
        </w:rPr>
        <w:t xml:space="preserve"> Anlass mit 20 Architektur-Stud</w:t>
      </w:r>
      <w:r w:rsidR="00EE5D4E" w:rsidRPr="00415792">
        <w:rPr>
          <w:b/>
          <w:bCs/>
        </w:rPr>
        <w:t xml:space="preserve">ierenden </w:t>
      </w:r>
      <w:r w:rsidRPr="00415792">
        <w:rPr>
          <w:b/>
          <w:bCs/>
        </w:rPr>
        <w:t>nach Premnitz und Rathenow</w:t>
      </w:r>
      <w:r w:rsidR="00F15695" w:rsidRPr="00415792">
        <w:rPr>
          <w:b/>
          <w:bCs/>
        </w:rPr>
        <w:t xml:space="preserve"> zu kommen</w:t>
      </w:r>
      <w:r w:rsidRPr="00415792">
        <w:rPr>
          <w:b/>
          <w:bCs/>
        </w:rPr>
        <w:t>.</w:t>
      </w:r>
    </w:p>
    <w:p w14:paraId="18D94242" w14:textId="77777777" w:rsidR="00EE5D4E" w:rsidRPr="00AF62F8" w:rsidRDefault="00EE5D4E" w:rsidP="00EE5D4E">
      <w:pPr>
        <w:spacing w:after="0" w:line="240" w:lineRule="auto"/>
        <w:rPr>
          <w:b/>
          <w:bCs/>
          <w:i/>
          <w:iCs/>
        </w:rPr>
      </w:pPr>
    </w:p>
    <w:p w14:paraId="74EEE8D6" w14:textId="142EAC44" w:rsidR="00887A88" w:rsidRDefault="00A245BA" w:rsidP="00EE5D4E">
      <w:pPr>
        <w:spacing w:after="0" w:line="240" w:lineRule="auto"/>
      </w:pPr>
      <w:r>
        <w:t xml:space="preserve">Heiko Ebers, Geschäftsführer der </w:t>
      </w:r>
      <w:proofErr w:type="spellStart"/>
      <w:r w:rsidR="008C0428">
        <w:t>Premnitzer</w:t>
      </w:r>
      <w:proofErr w:type="spellEnd"/>
      <w:r w:rsidR="008C0428">
        <w:t xml:space="preserve"> Wohnungsbau</w:t>
      </w:r>
      <w:r w:rsidR="00415792">
        <w:t>g</w:t>
      </w:r>
      <w:r>
        <w:t xml:space="preserve">esellschaft mbH </w:t>
      </w:r>
      <w:r w:rsidR="006C1292">
        <w:t xml:space="preserve">hieß </w:t>
      </w:r>
      <w:r w:rsidR="00887A88">
        <w:t>die Gruppe, die mit Fahrrädern vom Bahnhof Premnitz-Nord in die Ernst-Thälmann-Straße gekommen war</w:t>
      </w:r>
      <w:r w:rsidR="006C1292">
        <w:t>, in den Räumlichkeiten der PWG</w:t>
      </w:r>
      <w:r w:rsidR="00415792">
        <w:t xml:space="preserve"> willkommen</w:t>
      </w:r>
      <w:r w:rsidR="006C1292">
        <w:t xml:space="preserve">. </w:t>
      </w:r>
      <w:r w:rsidR="007738CD">
        <w:t xml:space="preserve">Dicht an dicht standen alle im </w:t>
      </w:r>
      <w:r w:rsidR="00887A88">
        <w:t>Konferenzraum</w:t>
      </w:r>
      <w:r w:rsidR="007738CD">
        <w:t xml:space="preserve">, wo </w:t>
      </w:r>
      <w:r w:rsidR="006C1292">
        <w:t>bereits</w:t>
      </w:r>
      <w:r w:rsidR="00887A88">
        <w:t xml:space="preserve"> Baupläne und </w:t>
      </w:r>
      <w:r w:rsidR="006C1292">
        <w:t xml:space="preserve">der </w:t>
      </w:r>
      <w:r w:rsidR="00887A88">
        <w:t xml:space="preserve">Stadtplan </w:t>
      </w:r>
      <w:r w:rsidR="006C1292">
        <w:t xml:space="preserve">von Premnitz </w:t>
      </w:r>
      <w:r w:rsidR="00887A88">
        <w:t>aus</w:t>
      </w:r>
      <w:r w:rsidR="007738CD">
        <w:t>lagen</w:t>
      </w:r>
      <w:r w:rsidR="006C1292">
        <w:t>, anhand deren Heiko Ebers</w:t>
      </w:r>
      <w:r w:rsidR="00887A88">
        <w:t xml:space="preserve"> die baulichen </w:t>
      </w:r>
      <w:r w:rsidR="006C1292">
        <w:t xml:space="preserve">Gegebenheiten und </w:t>
      </w:r>
      <w:r w:rsidR="00887A88">
        <w:t xml:space="preserve">Vorhaben der PWG </w:t>
      </w:r>
      <w:r w:rsidR="006C1292">
        <w:t xml:space="preserve">erläuterte und zusammen mit </w:t>
      </w:r>
      <w:r w:rsidR="008278D3">
        <w:t xml:space="preserve">Dipl. Ing. Arch. Sebastian Wagner und Dr. Florian Franke-Petsch </w:t>
      </w:r>
      <w:r w:rsidR="006C1292">
        <w:t>einen generellen Überblick der Stadt vermittelte</w:t>
      </w:r>
      <w:r w:rsidR="00FF73A4">
        <w:t>.</w:t>
      </w:r>
    </w:p>
    <w:p w14:paraId="6178CEAA" w14:textId="77777777" w:rsidR="003A1031" w:rsidRDefault="003A1031" w:rsidP="00EE5D4E">
      <w:pPr>
        <w:spacing w:after="0" w:line="240" w:lineRule="auto"/>
      </w:pPr>
    </w:p>
    <w:p w14:paraId="3B87924C" w14:textId="3BDB2720" w:rsidR="006C1292" w:rsidRDefault="0088082D" w:rsidP="00EE5D4E">
      <w:pPr>
        <w:spacing w:after="0" w:line="240" w:lineRule="auto"/>
      </w:pPr>
      <w:r>
        <w:t xml:space="preserve">Für die Berliner Studierenden ist Premnitz, als Industriestadt seit dem 19. Jahrhundert mit einer wechselvollen Geschichte in der DDR und seit der Wende, beispielhaft für die Veränderung der Metropolregion. </w:t>
      </w:r>
      <w:r w:rsidR="009B3979">
        <w:t xml:space="preserve">Der Industriepark und dessen Versorgung der Stadt mit Fernwärme, sowie das </w:t>
      </w:r>
      <w:r w:rsidR="00985183">
        <w:t xml:space="preserve">sehr gute </w:t>
      </w:r>
      <w:r w:rsidR="009B3979">
        <w:t>Verhältnis von Wohn- &amp; Arbeitsplätzen und das Freizeit- &amp; Naturangebot mit Havel und Wäldern trafen auf erstaunte</w:t>
      </w:r>
      <w:r w:rsidR="00985183">
        <w:t xml:space="preserve"> Zuhörer</w:t>
      </w:r>
      <w:r w:rsidR="009B3979">
        <w:t xml:space="preserve">. </w:t>
      </w:r>
      <w:r>
        <w:t xml:space="preserve">Das besondere Interesse der auszubildenden </w:t>
      </w:r>
      <w:proofErr w:type="spellStart"/>
      <w:proofErr w:type="gramStart"/>
      <w:r>
        <w:t>Architekt:innen</w:t>
      </w:r>
      <w:proofErr w:type="spellEnd"/>
      <w:proofErr w:type="gramEnd"/>
      <w:r>
        <w:t xml:space="preserve"> galt der </w:t>
      </w:r>
      <w:r w:rsidR="00985183">
        <w:t>Chance</w:t>
      </w:r>
      <w:r>
        <w:t xml:space="preserve">, am realen Objekt des Plattenbaus vom Typ WBS 70 </w:t>
      </w:r>
      <w:r w:rsidR="00985183">
        <w:t xml:space="preserve">mögliche </w:t>
      </w:r>
      <w:r w:rsidR="009B3979">
        <w:t xml:space="preserve">Transformationen zu planen. </w:t>
      </w:r>
    </w:p>
    <w:p w14:paraId="14C727EF" w14:textId="77777777" w:rsidR="003A1031" w:rsidRDefault="003A1031" w:rsidP="00EE5D4E">
      <w:pPr>
        <w:spacing w:after="0" w:line="240" w:lineRule="auto"/>
      </w:pPr>
    </w:p>
    <w:p w14:paraId="1FE5DBB9" w14:textId="729D3A01" w:rsidR="0088082D" w:rsidRDefault="00985183" w:rsidP="00EE5D4E">
      <w:pPr>
        <w:spacing w:after="0" w:line="240" w:lineRule="auto"/>
      </w:pPr>
      <w:r>
        <w:t>Heiko Ebers lud zu einer beispielhaften Wohnungsbesichtigung in den Plattenbau Bergstraße, der inzwischen nur mehr etwa zur Hälfte bewohnt und dessen Zukunft noch nicht geklärt ist. Mit Begeisterung und Akribie besichtigten die Studierenden die Wohnung und das Haus, sahen sich die Freiflächen an</w:t>
      </w:r>
      <w:r w:rsidR="00A25528">
        <w:t xml:space="preserve">, </w:t>
      </w:r>
      <w:r>
        <w:t xml:space="preserve">fotografierten jeden Winkel von </w:t>
      </w:r>
      <w:r w:rsidR="00A25528">
        <w:t xml:space="preserve">innen und </w:t>
      </w:r>
      <w:r>
        <w:t>außen</w:t>
      </w:r>
      <w:r w:rsidR="00A25528">
        <w:t>, stellten Fragen zum Objekt und machten sich Notizen.</w:t>
      </w:r>
    </w:p>
    <w:p w14:paraId="23250FDE" w14:textId="77777777" w:rsidR="003A1031" w:rsidRDefault="003A1031" w:rsidP="00EE5D4E">
      <w:pPr>
        <w:spacing w:after="0" w:line="240" w:lineRule="auto"/>
      </w:pPr>
    </w:p>
    <w:p w14:paraId="07B08766" w14:textId="3753C122" w:rsidR="007738CD" w:rsidRDefault="00FF73A4" w:rsidP="00EE5D4E">
      <w:pPr>
        <w:spacing w:after="0" w:line="240" w:lineRule="auto"/>
      </w:pPr>
      <w:r>
        <w:t>Professorin Nan</w:t>
      </w:r>
      <w:r w:rsidR="007738CD">
        <w:t>n</w:t>
      </w:r>
      <w:r>
        <w:t xml:space="preserve">i Grau </w:t>
      </w:r>
      <w:r w:rsidR="008F5E9F">
        <w:t xml:space="preserve">wird nun mit </w:t>
      </w:r>
      <w:r w:rsidR="00A25528">
        <w:t>ihren</w:t>
      </w:r>
      <w:r w:rsidR="008F5E9F">
        <w:t xml:space="preserve"> </w:t>
      </w:r>
      <w:proofErr w:type="spellStart"/>
      <w:proofErr w:type="gramStart"/>
      <w:r w:rsidR="008F5E9F">
        <w:t>Student</w:t>
      </w:r>
      <w:r w:rsidR="00A25528">
        <w:t>:innen</w:t>
      </w:r>
      <w:proofErr w:type="spellEnd"/>
      <w:proofErr w:type="gramEnd"/>
      <w:r w:rsidR="008F5E9F">
        <w:t xml:space="preserve"> diverse Entwürfe für die Transformation des Objektes erarbeiten und der PWG vorlegen. Heiko Ebers </w:t>
      </w:r>
      <w:r w:rsidR="007738CD">
        <w:t xml:space="preserve">ist erfreut über das Engagement und </w:t>
      </w:r>
      <w:r w:rsidR="008F5E9F">
        <w:t>sieht das Vorhaben als positive Entwicklung für neue Impulse</w:t>
      </w:r>
      <w:r w:rsidR="00A25528">
        <w:t xml:space="preserve">: „Hier ist der Platz, einen typischen Plattenbau zu transformieren und somit das </w:t>
      </w:r>
      <w:r w:rsidR="007738CD">
        <w:t>Wohna</w:t>
      </w:r>
      <w:r w:rsidR="00A25528">
        <w:t xml:space="preserve">ngebot zu erneuern. Es wäre doch schade, wenn ein solches Objekt einfach abgerissen werden müsste, weil niemand mehr darin </w:t>
      </w:r>
      <w:r w:rsidR="007738CD">
        <w:t>leben</w:t>
      </w:r>
      <w:r w:rsidR="00A25528">
        <w:t xml:space="preserve"> will.“</w:t>
      </w:r>
      <w:r w:rsidR="007738CD">
        <w:t xml:space="preserve"> </w:t>
      </w:r>
    </w:p>
    <w:p w14:paraId="752D605C" w14:textId="77777777" w:rsidR="003A1031" w:rsidRDefault="003A1031" w:rsidP="00EE5D4E">
      <w:pPr>
        <w:spacing w:after="0" w:line="240" w:lineRule="auto"/>
      </w:pPr>
    </w:p>
    <w:p w14:paraId="624C739E" w14:textId="5FDE7B4F" w:rsidR="007738CD" w:rsidRDefault="007738CD" w:rsidP="00EE5D4E">
      <w:pPr>
        <w:spacing w:after="0" w:line="240" w:lineRule="auto"/>
      </w:pPr>
      <w:r>
        <w:t>Die PWG und ihr Geschäftsführer unterstützen das Projekt Welten</w:t>
      </w:r>
      <w:r w:rsidR="003A1031">
        <w:t xml:space="preserve"> </w:t>
      </w:r>
      <w:r>
        <w:t>&gt;</w:t>
      </w:r>
      <w:r w:rsidR="003A1031">
        <w:t xml:space="preserve"> </w:t>
      </w:r>
      <w:r>
        <w:t xml:space="preserve">Verbinden und dessen Erarbeitung eines beispielhaften Masterplanes für die Region und sehen auch die Bemühungen um die IBA ’34 als zukünftige Chance für eine positive Weiterentwicklung des Westhavellands. </w:t>
      </w:r>
    </w:p>
    <w:p w14:paraId="207D5397" w14:textId="7CEA1957" w:rsidR="00F3665A" w:rsidRDefault="00A25528" w:rsidP="00EE5D4E">
      <w:pPr>
        <w:spacing w:after="0" w:line="240" w:lineRule="auto"/>
      </w:pPr>
      <w:r>
        <w:t>Nachdem die Gruppe noch eine Runde durch den Industriepark</w:t>
      </w:r>
      <w:r w:rsidR="00415792">
        <w:t>, die Innenstadt und an die Havel</w:t>
      </w:r>
      <w:r w:rsidR="00F3665A">
        <w:t xml:space="preserve">promenade </w:t>
      </w:r>
      <w:r w:rsidR="00415792">
        <w:t xml:space="preserve">gemacht hatte, ging es weiter nach Rathenow, wo </w:t>
      </w:r>
      <w:r w:rsidR="007738CD">
        <w:t xml:space="preserve">Sebastian Wagner persönlich eine </w:t>
      </w:r>
      <w:r w:rsidR="00415792">
        <w:t>Führung durch die Ausstellung Welten</w:t>
      </w:r>
      <w:r w:rsidR="003A1031">
        <w:t xml:space="preserve"> </w:t>
      </w:r>
      <w:r w:rsidR="00415792">
        <w:t>&gt;</w:t>
      </w:r>
      <w:r w:rsidR="003A1031">
        <w:t xml:space="preserve"> </w:t>
      </w:r>
      <w:r w:rsidR="00415792">
        <w:t xml:space="preserve">Verbinden </w:t>
      </w:r>
      <w:r w:rsidR="007738CD">
        <w:t>machte</w:t>
      </w:r>
      <w:r w:rsidR="00F3665A">
        <w:t xml:space="preserve"> und dergestalt einen Tag mit spannenden und aussichtsreichen Eindrücken vervollständigte.</w:t>
      </w:r>
    </w:p>
    <w:p w14:paraId="75E05097" w14:textId="77777777" w:rsidR="00062A52" w:rsidRDefault="00062A52" w:rsidP="00EE5D4E">
      <w:pPr>
        <w:spacing w:after="0" w:line="240" w:lineRule="auto"/>
      </w:pPr>
    </w:p>
    <w:p w14:paraId="09B3296E" w14:textId="77777777" w:rsidR="00062A52" w:rsidRDefault="00062A52" w:rsidP="00EE5D4E">
      <w:pPr>
        <w:spacing w:after="0" w:line="240" w:lineRule="auto"/>
      </w:pPr>
    </w:p>
    <w:p w14:paraId="442BD827" w14:textId="1A69896E" w:rsidR="00062A52" w:rsidRDefault="00062A52" w:rsidP="00EE5D4E">
      <w:pPr>
        <w:spacing w:after="0" w:line="240" w:lineRule="auto"/>
      </w:pPr>
      <w:r>
        <w:t xml:space="preserve">21. 10. 2024 </w:t>
      </w:r>
      <w:proofErr w:type="spellStart"/>
      <w:r>
        <w:t>mto</w:t>
      </w:r>
      <w:proofErr w:type="spellEnd"/>
      <w:r>
        <w:t>/FFP</w:t>
      </w:r>
    </w:p>
    <w:sectPr w:rsidR="00062A52">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EB690" w14:textId="77777777" w:rsidR="009A107D" w:rsidRDefault="009A107D" w:rsidP="00062A52">
      <w:pPr>
        <w:spacing w:after="0" w:line="240" w:lineRule="auto"/>
      </w:pPr>
      <w:r>
        <w:separator/>
      </w:r>
    </w:p>
  </w:endnote>
  <w:endnote w:type="continuationSeparator" w:id="0">
    <w:p w14:paraId="47BB0583" w14:textId="77777777" w:rsidR="009A107D" w:rsidRDefault="009A107D" w:rsidP="0006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8889" w14:textId="7E674E2F" w:rsidR="00062A52" w:rsidRDefault="00062A52">
    <w:pPr>
      <w:pStyle w:val="Fuzeile"/>
    </w:pPr>
    <w:r>
      <w:rPr>
        <w:noProof/>
      </w:rPr>
      <w:drawing>
        <wp:anchor distT="0" distB="0" distL="114300" distR="114300" simplePos="0" relativeHeight="251659264" behindDoc="0" locked="0" layoutInCell="1" allowOverlap="1" wp14:anchorId="064BB649" wp14:editId="45694D41">
          <wp:simplePos x="0" y="0"/>
          <wp:positionH relativeFrom="column">
            <wp:posOffset>52705</wp:posOffset>
          </wp:positionH>
          <wp:positionV relativeFrom="paragraph">
            <wp:posOffset>-5080</wp:posOffset>
          </wp:positionV>
          <wp:extent cx="5753100" cy="781050"/>
          <wp:effectExtent l="0" t="0" r="0" b="0"/>
          <wp:wrapNone/>
          <wp:docPr id="2367998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81050"/>
                  </a:xfrm>
                  <a:prstGeom prst="rect">
                    <a:avLst/>
                  </a:prstGeom>
                  <a:noFill/>
                  <a:ln>
                    <a:noFill/>
                  </a:ln>
                </pic:spPr>
              </pic:pic>
            </a:graphicData>
          </a:graphic>
        </wp:anchor>
      </w:drawing>
    </w:r>
  </w:p>
  <w:p w14:paraId="638BDE51" w14:textId="32E7B714" w:rsidR="00062A52" w:rsidRDefault="00062A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BBB1C" w14:textId="77777777" w:rsidR="009A107D" w:rsidRDefault="009A107D" w:rsidP="00062A52">
      <w:pPr>
        <w:spacing w:after="0" w:line="240" w:lineRule="auto"/>
      </w:pPr>
      <w:r>
        <w:separator/>
      </w:r>
    </w:p>
  </w:footnote>
  <w:footnote w:type="continuationSeparator" w:id="0">
    <w:p w14:paraId="220BCAC9" w14:textId="77777777" w:rsidR="009A107D" w:rsidRDefault="009A107D" w:rsidP="00062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E4AC7" w14:textId="35120F20" w:rsidR="00062A52" w:rsidRDefault="00062A52">
    <w:pPr>
      <w:pStyle w:val="Kopfzeile"/>
    </w:pPr>
    <w:r>
      <w:rPr>
        <w:noProof/>
      </w:rPr>
      <w:drawing>
        <wp:anchor distT="0" distB="0" distL="114300" distR="114300" simplePos="0" relativeHeight="251658240" behindDoc="0" locked="0" layoutInCell="1" allowOverlap="1" wp14:anchorId="10DB1EE9" wp14:editId="3BE01125">
          <wp:simplePos x="0" y="0"/>
          <wp:positionH relativeFrom="column">
            <wp:posOffset>843280</wp:posOffset>
          </wp:positionH>
          <wp:positionV relativeFrom="paragraph">
            <wp:posOffset>-478155</wp:posOffset>
          </wp:positionV>
          <wp:extent cx="4143375" cy="999161"/>
          <wp:effectExtent l="0" t="0" r="0" b="0"/>
          <wp:wrapNone/>
          <wp:docPr id="5673651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3375" cy="9991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429476" w14:textId="77777777" w:rsidR="00062A52" w:rsidRDefault="00062A52">
    <w:pPr>
      <w:pStyle w:val="Kopfzeile"/>
    </w:pPr>
  </w:p>
  <w:p w14:paraId="0625850A" w14:textId="77777777" w:rsidR="00062A52" w:rsidRDefault="00062A52">
    <w:pPr>
      <w:pStyle w:val="Kopfzeile"/>
    </w:pPr>
  </w:p>
  <w:p w14:paraId="4D7A6BF2" w14:textId="77777777" w:rsidR="00062A52" w:rsidRDefault="00062A52">
    <w:pPr>
      <w:pStyle w:val="Kopfzeile"/>
    </w:pPr>
  </w:p>
  <w:p w14:paraId="520782CD" w14:textId="77777777" w:rsidR="00062A52" w:rsidRDefault="00062A5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F8"/>
    <w:rsid w:val="00062A52"/>
    <w:rsid w:val="002B3AD9"/>
    <w:rsid w:val="002C5D92"/>
    <w:rsid w:val="00370E11"/>
    <w:rsid w:val="003A1031"/>
    <w:rsid w:val="003C6EF8"/>
    <w:rsid w:val="00415792"/>
    <w:rsid w:val="00456267"/>
    <w:rsid w:val="00534495"/>
    <w:rsid w:val="0066129D"/>
    <w:rsid w:val="006A2002"/>
    <w:rsid w:val="006C1292"/>
    <w:rsid w:val="007738CD"/>
    <w:rsid w:val="00781A5E"/>
    <w:rsid w:val="008278D3"/>
    <w:rsid w:val="0088082D"/>
    <w:rsid w:val="00887A88"/>
    <w:rsid w:val="008C0428"/>
    <w:rsid w:val="008F5E9F"/>
    <w:rsid w:val="00941FAF"/>
    <w:rsid w:val="00985183"/>
    <w:rsid w:val="009A107D"/>
    <w:rsid w:val="009B3979"/>
    <w:rsid w:val="00A245BA"/>
    <w:rsid w:val="00A25528"/>
    <w:rsid w:val="00AA03D7"/>
    <w:rsid w:val="00AA5624"/>
    <w:rsid w:val="00AF3D2F"/>
    <w:rsid w:val="00AF62F8"/>
    <w:rsid w:val="00DA193E"/>
    <w:rsid w:val="00E1441F"/>
    <w:rsid w:val="00EE5D4E"/>
    <w:rsid w:val="00F15695"/>
    <w:rsid w:val="00F3665A"/>
    <w:rsid w:val="00F6384C"/>
    <w:rsid w:val="00FF73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4675"/>
  <w15:chartTrackingRefBased/>
  <w15:docId w15:val="{C9A420A6-A0D5-4665-9629-B6F19367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F6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F6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F62F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F62F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F62F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F62F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F62F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F62F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F62F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62F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F62F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F62F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F62F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F62F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F62F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F62F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F62F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F62F8"/>
    <w:rPr>
      <w:rFonts w:eastAsiaTheme="majorEastAsia" w:cstheme="majorBidi"/>
      <w:color w:val="272727" w:themeColor="text1" w:themeTint="D8"/>
    </w:rPr>
  </w:style>
  <w:style w:type="paragraph" w:styleId="Titel">
    <w:name w:val="Title"/>
    <w:basedOn w:val="Standard"/>
    <w:next w:val="Standard"/>
    <w:link w:val="TitelZchn"/>
    <w:uiPriority w:val="10"/>
    <w:qFormat/>
    <w:rsid w:val="00AF6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F62F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F62F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F62F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F62F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F62F8"/>
    <w:rPr>
      <w:i/>
      <w:iCs/>
      <w:color w:val="404040" w:themeColor="text1" w:themeTint="BF"/>
    </w:rPr>
  </w:style>
  <w:style w:type="paragraph" w:styleId="Listenabsatz">
    <w:name w:val="List Paragraph"/>
    <w:basedOn w:val="Standard"/>
    <w:uiPriority w:val="34"/>
    <w:qFormat/>
    <w:rsid w:val="00AF62F8"/>
    <w:pPr>
      <w:ind w:left="720"/>
      <w:contextualSpacing/>
    </w:pPr>
  </w:style>
  <w:style w:type="character" w:styleId="IntensiveHervorhebung">
    <w:name w:val="Intense Emphasis"/>
    <w:basedOn w:val="Absatz-Standardschriftart"/>
    <w:uiPriority w:val="21"/>
    <w:qFormat/>
    <w:rsid w:val="00AF62F8"/>
    <w:rPr>
      <w:i/>
      <w:iCs/>
      <w:color w:val="0F4761" w:themeColor="accent1" w:themeShade="BF"/>
    </w:rPr>
  </w:style>
  <w:style w:type="paragraph" w:styleId="IntensivesZitat">
    <w:name w:val="Intense Quote"/>
    <w:basedOn w:val="Standard"/>
    <w:next w:val="Standard"/>
    <w:link w:val="IntensivesZitatZchn"/>
    <w:uiPriority w:val="30"/>
    <w:qFormat/>
    <w:rsid w:val="00AF6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F62F8"/>
    <w:rPr>
      <w:i/>
      <w:iCs/>
      <w:color w:val="0F4761" w:themeColor="accent1" w:themeShade="BF"/>
    </w:rPr>
  </w:style>
  <w:style w:type="character" w:styleId="IntensiverVerweis">
    <w:name w:val="Intense Reference"/>
    <w:basedOn w:val="Absatz-Standardschriftart"/>
    <w:uiPriority w:val="32"/>
    <w:qFormat/>
    <w:rsid w:val="00AF62F8"/>
    <w:rPr>
      <w:b/>
      <w:bCs/>
      <w:smallCaps/>
      <w:color w:val="0F4761" w:themeColor="accent1" w:themeShade="BF"/>
      <w:spacing w:val="5"/>
    </w:rPr>
  </w:style>
  <w:style w:type="paragraph" w:styleId="Kopfzeile">
    <w:name w:val="header"/>
    <w:basedOn w:val="Standard"/>
    <w:link w:val="KopfzeileZchn"/>
    <w:uiPriority w:val="99"/>
    <w:unhideWhenUsed/>
    <w:rsid w:val="00062A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2A52"/>
  </w:style>
  <w:style w:type="paragraph" w:styleId="Fuzeile">
    <w:name w:val="footer"/>
    <w:basedOn w:val="Standard"/>
    <w:link w:val="FuzeileZchn"/>
    <w:uiPriority w:val="99"/>
    <w:unhideWhenUsed/>
    <w:rsid w:val="00062A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2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 Omilian</dc:creator>
  <cp:keywords/>
  <dc:description/>
  <cp:lastModifiedBy>Michael Th. Omilian</cp:lastModifiedBy>
  <cp:revision>2</cp:revision>
  <dcterms:created xsi:type="dcterms:W3CDTF">2024-10-24T15:07:00Z</dcterms:created>
  <dcterms:modified xsi:type="dcterms:W3CDTF">2024-10-24T15:07:00Z</dcterms:modified>
</cp:coreProperties>
</file>